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9AAE9" w14:textId="09748F2E" w:rsidR="00191A9B" w:rsidRPr="00191A9B" w:rsidRDefault="00191A9B" w:rsidP="00191A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 w:rsidRPr="00191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06BE7900" w14:textId="77777777" w:rsidR="00191A9B" w:rsidRPr="00191A9B" w:rsidRDefault="00191A9B" w:rsidP="00191A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A9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4587CE8D" w14:textId="77777777" w:rsidR="00191A9B" w:rsidRPr="00191A9B" w:rsidRDefault="00191A9B" w:rsidP="00191A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0BE36D" w14:textId="77777777" w:rsidR="00191A9B" w:rsidRPr="00191A9B" w:rsidRDefault="00191A9B" w:rsidP="00191A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40ABD9" w14:textId="77777777" w:rsidR="0087399F" w:rsidRPr="00E866E0" w:rsidRDefault="0087399F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EF8E3" w14:textId="77777777" w:rsidR="000A2FD2" w:rsidRPr="00E866E0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87ED63B" w14:textId="55FF512D" w:rsidR="000A2FD2" w:rsidRPr="00E866E0" w:rsidRDefault="00887531" w:rsidP="00C85B2B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E866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34ED975C" w14:textId="35AEC691" w:rsidR="00895BC3" w:rsidRPr="00E866E0" w:rsidRDefault="00C85B2B" w:rsidP="00734D4C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34D4C" w:rsidRPr="00734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Обустройство скважин</w:t>
      </w:r>
      <w:r w:rsidR="000E5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 №574</w:t>
      </w:r>
      <w:r w:rsidR="00734D4C" w:rsidRPr="00734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0E5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Ашировского</w:t>
      </w:r>
      <w:proofErr w:type="spellEnd"/>
      <w:r w:rsidR="004A50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месторождения</w:t>
      </w:r>
      <w:r w:rsidRPr="00E866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06"/>
        <w:gridCol w:w="1860"/>
        <w:gridCol w:w="7513"/>
      </w:tblGrid>
      <w:tr w:rsidR="00895BC3" w:rsidRPr="00E866E0" w14:paraId="7D6EE27D" w14:textId="77777777" w:rsidTr="00F248F1">
        <w:trPr>
          <w:trHeight w:val="651"/>
        </w:trPr>
        <w:tc>
          <w:tcPr>
            <w:tcW w:w="620" w:type="dxa"/>
          </w:tcPr>
          <w:p w14:paraId="19D47D11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7CEA416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910B8F" w14:textId="33F47F84" w:rsidR="00D26AD6" w:rsidRDefault="00D26AD6" w:rsidP="000254F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AD6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 к технологической схеме разработки </w:t>
            </w:r>
            <w:proofErr w:type="spellStart"/>
            <w:r w:rsidRPr="00D26AD6">
              <w:rPr>
                <w:rFonts w:ascii="Times New Roman" w:hAnsi="Times New Roman" w:cs="Times New Roman"/>
                <w:sz w:val="24"/>
                <w:szCs w:val="24"/>
              </w:rPr>
              <w:t>Ашировского</w:t>
            </w:r>
            <w:proofErr w:type="spellEnd"/>
            <w:r w:rsidRPr="00D26AD6">
              <w:rPr>
                <w:rFonts w:ascii="Times New Roman" w:hAnsi="Times New Roman" w:cs="Times New Roman"/>
                <w:sz w:val="24"/>
                <w:szCs w:val="24"/>
              </w:rPr>
              <w:t xml:space="preserve"> газонефтяного месторождения Оренбургской области, ООО «ТИНГ»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26AD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A6C07AA" w14:textId="00ACB464" w:rsidR="00895BC3" w:rsidRPr="00E866E0" w:rsidRDefault="000254F2" w:rsidP="000254F2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</w:tc>
      </w:tr>
      <w:tr w:rsidR="00895BC3" w:rsidRPr="00E866E0" w14:paraId="50402B94" w14:textId="77777777" w:rsidTr="00982E32">
        <w:tc>
          <w:tcPr>
            <w:tcW w:w="620" w:type="dxa"/>
          </w:tcPr>
          <w:p w14:paraId="21F3DE8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23ACCA7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E026E0" w14:textId="35240C4A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0E5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Матвеевский</w:t>
            </w: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895BC3" w:rsidRPr="00E866E0" w14:paraId="2FCF0872" w14:textId="77777777" w:rsidTr="00982E32">
        <w:tc>
          <w:tcPr>
            <w:tcW w:w="620" w:type="dxa"/>
          </w:tcPr>
          <w:p w14:paraId="48D49C3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1F78CBF6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354CC5" w14:textId="77777777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E866E0" w14:paraId="55151903" w14:textId="77777777" w:rsidTr="00982E32">
        <w:tc>
          <w:tcPr>
            <w:tcW w:w="620" w:type="dxa"/>
          </w:tcPr>
          <w:p w14:paraId="3483C00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D6A9260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7E51CE" w14:textId="77777777" w:rsidR="00895BC3" w:rsidRPr="00E866E0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E866E0" w14:paraId="7CB27EA6" w14:textId="77777777" w:rsidTr="00982E32">
        <w:tc>
          <w:tcPr>
            <w:tcW w:w="620" w:type="dxa"/>
          </w:tcPr>
          <w:p w14:paraId="256D6561" w14:textId="306ABF0D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0D6F32E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13C2DB7" w14:textId="475FBC31" w:rsidR="00895BC3" w:rsidRPr="00E866E0" w:rsidRDefault="00734D4C" w:rsidP="000254F2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95BC3" w:rsidRPr="00E866E0" w14:paraId="1BEF44ED" w14:textId="77777777" w:rsidTr="00982E32">
        <w:trPr>
          <w:trHeight w:val="323"/>
        </w:trPr>
        <w:tc>
          <w:tcPr>
            <w:tcW w:w="620" w:type="dxa"/>
          </w:tcPr>
          <w:p w14:paraId="66B196D9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45F4E177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E7A7BE1" w14:textId="61E04242" w:rsidR="00895BC3" w:rsidRPr="00E866E0" w:rsidRDefault="000254F2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«Ойлгазтэт»</w:t>
            </w:r>
          </w:p>
        </w:tc>
      </w:tr>
      <w:tr w:rsidR="00895BC3" w:rsidRPr="00E866E0" w14:paraId="6E945F13" w14:textId="77777777" w:rsidTr="00982E32">
        <w:trPr>
          <w:trHeight w:val="216"/>
        </w:trPr>
        <w:tc>
          <w:tcPr>
            <w:tcW w:w="620" w:type="dxa"/>
          </w:tcPr>
          <w:p w14:paraId="4533F7F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BB82BC" w14:textId="77777777" w:rsidR="00895BC3" w:rsidRPr="00E866E0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934A41" w14:textId="283A3775" w:rsidR="00895BC3" w:rsidRPr="00E866E0" w:rsidRDefault="004A50B4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E866E0" w14:paraId="2C4DD44C" w14:textId="77777777" w:rsidTr="00982E32">
        <w:trPr>
          <w:trHeight w:val="298"/>
        </w:trPr>
        <w:tc>
          <w:tcPr>
            <w:tcW w:w="620" w:type="dxa"/>
          </w:tcPr>
          <w:p w14:paraId="4D10565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6CCF398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70913D3" w14:textId="200E410C" w:rsidR="003248A8" w:rsidRPr="003248A8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4A50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2025 г.</w:t>
            </w:r>
          </w:p>
          <w:p w14:paraId="7FA9B33B" w14:textId="5580ED18" w:rsidR="00AA007C" w:rsidRPr="003248A8" w:rsidRDefault="003248A8" w:rsidP="003248A8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0E5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324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календарных дней с учётом прохождения проектом экспертизы)</w:t>
            </w:r>
          </w:p>
        </w:tc>
      </w:tr>
      <w:tr w:rsidR="00895BC3" w:rsidRPr="00E866E0" w14:paraId="7EF2DE20" w14:textId="77777777" w:rsidTr="00982E32">
        <w:trPr>
          <w:trHeight w:val="298"/>
        </w:trPr>
        <w:tc>
          <w:tcPr>
            <w:tcW w:w="620" w:type="dxa"/>
          </w:tcPr>
          <w:p w14:paraId="40D636CF" w14:textId="713F624B" w:rsidR="00895BC3" w:rsidRPr="00E866E0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017CCF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51E1AB1" w14:textId="77777777" w:rsidR="00895BC3" w:rsidRPr="00E866E0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E866E0" w14:paraId="757561D7" w14:textId="77777777" w:rsidTr="00C85B2B">
        <w:trPr>
          <w:trHeight w:val="557"/>
        </w:trPr>
        <w:tc>
          <w:tcPr>
            <w:tcW w:w="620" w:type="dxa"/>
          </w:tcPr>
          <w:p w14:paraId="46406C0F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07E4DCC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971601" w14:textId="44590FB7" w:rsidR="00AA007C" w:rsidRPr="00E866E0" w:rsidRDefault="00AA007C" w:rsidP="00172EA7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 Объекты обустройства промысла запроектировать на следующие объёмы добычи:</w:t>
            </w:r>
          </w:p>
          <w:p w14:paraId="3A79B371" w14:textId="6A114D06" w:rsidR="00B25147" w:rsidRPr="004B2573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64638904"/>
            <w:r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Скважина №</w:t>
            </w:r>
            <w:r w:rsidR="004B2573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574</w:t>
            </w:r>
            <w:r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F553297" w14:textId="1423C4BA" w:rsidR="00B25147" w:rsidRPr="004B2573" w:rsidRDefault="00B25147" w:rsidP="00B25147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дебит скважины </w:t>
            </w:r>
            <w:r w:rsidR="004B2573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 w:rsidR="006D7E68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B2573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2F9E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</w:t>
            </w:r>
            <w:proofErr w:type="spellStart"/>
            <w:r w:rsidR="00EC2F9E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="00EC2F9E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B2573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EC2F9E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т/</w:t>
            </w:r>
            <w:proofErr w:type="spellStart"/>
            <w:r w:rsidR="00EC2F9E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A368F2" w14:textId="285E2D6C" w:rsidR="00982E32" w:rsidRPr="00F248F1" w:rsidRDefault="00137E9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- г</w:t>
            </w:r>
            <w:r w:rsidR="00982E32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азовый фактор скважин </w:t>
            </w:r>
            <w:r w:rsidR="00975E62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B2573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  <w:r w:rsidR="00982E32" w:rsidRP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м3/т.</w:t>
            </w:r>
          </w:p>
          <w:bookmarkEnd w:id="1"/>
          <w:p w14:paraId="02C9B59A" w14:textId="70536022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10.2. Режим работы – непрерывный.</w:t>
            </w:r>
          </w:p>
          <w:p w14:paraId="0F488248" w14:textId="77777777" w:rsidR="00AA007C" w:rsidRPr="00E866E0" w:rsidRDefault="00AA007C" w:rsidP="0088567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10.3. Срок эксплуатации – не менее 20 лет.</w:t>
            </w:r>
          </w:p>
          <w:p w14:paraId="2EB1C8E9" w14:textId="3604C351" w:rsidR="00895BC3" w:rsidRPr="00E866E0" w:rsidRDefault="00AA007C" w:rsidP="0080281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10.4. Проектируемые объекты относятся к объектам промыслового сбора, учёта и транспорта нефти и газа </w:t>
            </w:r>
            <w:proofErr w:type="spellStart"/>
            <w:r w:rsidR="004B2573">
              <w:rPr>
                <w:rFonts w:ascii="Times New Roman" w:eastAsia="Times New Roman" w:hAnsi="Times New Roman" w:cs="Times New Roman"/>
                <w:sz w:val="24"/>
                <w:szCs w:val="24"/>
              </w:rPr>
              <w:t>Ашировского</w:t>
            </w:r>
            <w:proofErr w:type="spellEnd"/>
            <w:r w:rsidR="004A5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месторождения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BC3" w:rsidRPr="00E866E0" w14:paraId="4FE59E34" w14:textId="77777777" w:rsidTr="00982E32">
        <w:trPr>
          <w:trHeight w:val="930"/>
        </w:trPr>
        <w:tc>
          <w:tcPr>
            <w:tcW w:w="620" w:type="dxa"/>
          </w:tcPr>
          <w:p w14:paraId="33377516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19389C2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2FA489E" w14:textId="77777777" w:rsidR="00F47DFF" w:rsidRPr="00E866E0" w:rsidRDefault="00895BC3" w:rsidP="00F47DF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47DFF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основного проектирования согласовать с Заказчиком варианты сбора и учёта продукции скважин, систему электроснабжения объектов и объём потребности в электроэнергии, набор оборудования, материалов и блочной продукции;</w:t>
            </w:r>
          </w:p>
          <w:p w14:paraId="56C09A2E" w14:textId="77777777" w:rsidR="00F47DFF" w:rsidRPr="00E866E0" w:rsidRDefault="00F47DFF" w:rsidP="00F47DF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-Выполнить гидравлический расчёт системы сбора с наложением их на генеральный план месторождения;</w:t>
            </w:r>
          </w:p>
          <w:p w14:paraId="7D3DBB12" w14:textId="35E7CD2D" w:rsidR="004E71C1" w:rsidRPr="00E866E0" w:rsidRDefault="00F47DFF" w:rsidP="00F47DFF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-Согласовать с Заказчиком схемы прохождения трасс трубопроводов и ВЛ, конструктивные решения.</w:t>
            </w:r>
          </w:p>
          <w:p w14:paraId="665116D4" w14:textId="5098502B" w:rsidR="00895BC3" w:rsidRPr="00E866E0" w:rsidRDefault="00895BC3" w:rsidP="00CF0388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решения, принимаемые </w:t>
            </w:r>
            <w:r w:rsidR="00F13113"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проекте,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должны выбираться из условий экономической обоснованности, с учетом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минимальных параметров энергоёмкости, материалоемкости и трудоемкости строительства.</w:t>
            </w:r>
          </w:p>
        </w:tc>
      </w:tr>
      <w:tr w:rsidR="00895BC3" w:rsidRPr="00CD48A6" w14:paraId="339E5718" w14:textId="77777777" w:rsidTr="00982E32">
        <w:trPr>
          <w:trHeight w:val="416"/>
        </w:trPr>
        <w:tc>
          <w:tcPr>
            <w:tcW w:w="726" w:type="dxa"/>
            <w:gridSpan w:val="2"/>
          </w:tcPr>
          <w:p w14:paraId="36F30CE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542D5D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781FFCB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3204EAE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9A2BCF6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2977DC0E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53521279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01E11855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C772532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1949A95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2F8E47A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4FC9BE27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096AEE7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6B28F67" w14:textId="77777777" w:rsidR="0020388B" w:rsidRPr="0009672B" w:rsidRDefault="0020388B" w:rsidP="0020388B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</w:pPr>
          </w:p>
          <w:p w14:paraId="1562E598" w14:textId="7FC07E19" w:rsidR="00980C49" w:rsidRPr="0009672B" w:rsidRDefault="00980C49" w:rsidP="003056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3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Проектом предусмотреть обустройство следующих объектов:</w:t>
            </w:r>
          </w:p>
          <w:p w14:paraId="0E0EAD32" w14:textId="112580A2" w:rsidR="00980C49" w:rsidRPr="0009672B" w:rsidRDefault="00980C49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Нефтедобывающие скважины (</w:t>
            </w:r>
            <w:r w:rsidR="004B2573" w:rsidRPr="000967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0967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):</w:t>
            </w:r>
          </w:p>
          <w:p w14:paraId="528288E6" w14:textId="43D0AA27" w:rsidR="00B25147" w:rsidRPr="0009672B" w:rsidRDefault="00B25147" w:rsidP="00F1311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</w:t>
            </w:r>
            <w:r w:rsidR="004B2573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</w:t>
            </w:r>
            <w:r w:rsidR="00B2590E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D80A040" w14:textId="36986145" w:rsidR="008E5C68" w:rsidRPr="0009672B" w:rsidRDefault="004B2573" w:rsidP="004B257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деления проекта на этапы определить совестно с Заказчиком на стадии проектирования.</w:t>
            </w:r>
          </w:p>
          <w:p w14:paraId="187F4432" w14:textId="7170AC5C" w:rsidR="004B2573" w:rsidRPr="0009672B" w:rsidRDefault="00DB071C" w:rsidP="004B257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 </w:t>
            </w:r>
            <w:r w:rsidR="004B2573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замер добываемой продукции скважины предусмотреть на существующей АГЗУ-7.</w:t>
            </w:r>
          </w:p>
          <w:p w14:paraId="30A00B50" w14:textId="190A294A" w:rsidR="00127FD1" w:rsidRPr="0009672B" w:rsidRDefault="00127FD1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Проектные решения по обустройству нефтян</w:t>
            </w:r>
            <w:r w:rsidR="004B2573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</w:t>
            </w:r>
            <w:r w:rsidR="004B2573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согласовать с Заказчиком.</w:t>
            </w:r>
          </w:p>
          <w:p w14:paraId="08CCCFC8" w14:textId="5EC3E7BA" w:rsidR="00100AEB" w:rsidRPr="0009672B" w:rsidRDefault="00100AEB" w:rsidP="00C777F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Проектом предусмотреть строительство </w:t>
            </w:r>
            <w:r w:rsidR="004B2573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выкидного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трубопровода, предназначенного для транспортировки нефтяной жидкости со скважин</w:t>
            </w:r>
            <w:r w:rsidR="004B2573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r w:rsidR="004B2573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АГЗУ-7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E2E4CB" w14:textId="35A7E384" w:rsidR="0056193B" w:rsidRPr="0009672B" w:rsidRDefault="00100AEB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56193B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иаметр трубопровод</w:t>
            </w:r>
            <w:r w:rsidR="006A46D0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6193B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толщину стенки, трассу прокладки определить проектом и согласовать с Заказчиком.</w:t>
            </w:r>
          </w:p>
          <w:p w14:paraId="04D01C78" w14:textId="79AA45D4" w:rsidR="00540B86" w:rsidRPr="0009672B" w:rsidRDefault="00CD48A6" w:rsidP="00100AEB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Исходные д</w:t>
            </w:r>
            <w:r w:rsidR="00540B86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анные для гидравлического расчета трубопровода запросить у Заказчика на стадии проектирования.</w:t>
            </w:r>
          </w:p>
          <w:p w14:paraId="5E3F3FF8" w14:textId="7C0067BB" w:rsidR="00C4705C" w:rsidRPr="0009672B" w:rsidRDefault="00C4705C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</w:t>
            </w:r>
            <w:r w:rsidR="00863694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протяженность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трасс</w:t>
            </w:r>
            <w:r w:rsidR="00863694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</w:t>
            </w:r>
            <w:r w:rsidR="00863694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4B2573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0BAE07F4" w14:textId="79AB0A6A" w:rsidR="00540B86" w:rsidRPr="0009672B" w:rsidRDefault="00540B86" w:rsidP="00C777F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Рекомендуемый диаметр трубопровода </w:t>
            </w:r>
            <w:r w:rsidR="004B2573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х6 мм.</w:t>
            </w:r>
          </w:p>
          <w:p w14:paraId="09B26424" w14:textId="77777777" w:rsidR="00083D23" w:rsidRPr="00083D23" w:rsidRDefault="00083D23" w:rsidP="00083D23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трубопровода пересекает р. </w:t>
            </w:r>
            <w:proofErr w:type="spellStart"/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Сазъелга</w:t>
            </w:r>
            <w:proofErr w:type="spellEnd"/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Трасса трубопровода автомобильные дороги не пересекает. Способы перехода трубопровода через водные преграды, овраги, проселочные автодороги, линии связи, линии электропередач и прочие инженерные коммуникации согласовать с Заказчиком, собственниками коммуникаций и собственниками земельных участков.</w:t>
            </w:r>
          </w:p>
          <w:p w14:paraId="04657328" w14:textId="1BB86729" w:rsidR="008A3464" w:rsidRPr="0009672B" w:rsidRDefault="00083D23" w:rsidP="00083D2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Согласования с собственниками коммуникаций представить в письменном виде.</w:t>
            </w:r>
          </w:p>
          <w:p w14:paraId="5C45B193" w14:textId="286E37EA" w:rsidR="00511747" w:rsidRPr="0009672B" w:rsidRDefault="00511747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нормами проектирования предусмотреть по трасс</w:t>
            </w:r>
            <w:r w:rsidR="006A46D0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</w:t>
            </w:r>
            <w:r w:rsidR="00796C10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8C61D31" w14:textId="0F8206C5" w:rsidR="00796C10" w:rsidRPr="0009672B" w:rsidRDefault="00796C10" w:rsidP="00425546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отсекающие крановые узлы по трассе трубопровода (при необходимости);</w:t>
            </w:r>
          </w:p>
          <w:p w14:paraId="635AEABE" w14:textId="77777777" w:rsidR="00796C10" w:rsidRPr="0009672B" w:rsidRDefault="00796C10" w:rsidP="00425546">
            <w:pPr>
              <w:tabs>
                <w:tab w:val="left" w:pos="317"/>
                <w:tab w:val="left" w:pos="712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опознавательные знаки;</w:t>
            </w:r>
          </w:p>
          <w:p w14:paraId="31EC644D" w14:textId="3622F770" w:rsidR="00796C10" w:rsidRPr="0009672B" w:rsidRDefault="00796C10" w:rsidP="00796C10">
            <w:pPr>
              <w:pStyle w:val="a8"/>
              <w:widowControl w:val="0"/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 ограждение, благоустройство </w:t>
            </w:r>
            <w:r w:rsidR="00425546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пропарочных стояков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3B8F2CA" w14:textId="6708A385" w:rsidR="0080267C" w:rsidRPr="0009672B" w:rsidRDefault="0080267C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необходимости, с учетом данных инженерных изысканий, предусмотреть систему ЭХЗ трубопровод</w:t>
            </w:r>
            <w:r w:rsidR="0056193B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пассивного типа.</w:t>
            </w:r>
          </w:p>
          <w:p w14:paraId="43320DED" w14:textId="0819363E" w:rsidR="00AF48F9" w:rsidRPr="0009672B" w:rsidRDefault="00AF48F9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Электроснабжение </w:t>
            </w:r>
            <w:r w:rsidR="003C733C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площадки скважины предусмотреть от существующих промысловых электрических сетей (фидер Бр-5 ПС 35/10 </w:t>
            </w:r>
            <w:proofErr w:type="spellStart"/>
            <w:r w:rsidR="003C733C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="003C733C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«Борискино»)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672B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установкой на линии линейных </w:t>
            </w:r>
            <w:r w:rsidR="0009672B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разъединителей. Опору для подключения определить при проектировании и согласовать с Заказчиком.</w:t>
            </w:r>
          </w:p>
          <w:p w14:paraId="2144DA69" w14:textId="3BD9FD22" w:rsidR="00C471E3" w:rsidRPr="0009672B" w:rsidRDefault="00C471E3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Принять для проектируемых ВЛ-10 </w:t>
            </w:r>
            <w:proofErr w:type="spellStart"/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железобетонные опоры. Крепление проводов на изоляторах двойное. </w:t>
            </w:r>
            <w:r w:rsidR="006A75B6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Штыревые изоляторы предусмотреть типа ШС. 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Ориентировочная протяжённость </w:t>
            </w:r>
            <w:r w:rsidR="00645C4B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 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09672B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км., марку и сечение проводов определить проектом</w:t>
            </w:r>
            <w:r w:rsidR="006A75B6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D895129" w14:textId="7437F1D1" w:rsidR="00700813" w:rsidRPr="0009672B" w:rsidRDefault="00700813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Оборудовать ВЛ-10 </w:t>
            </w:r>
            <w:proofErr w:type="spellStart"/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птицезащитными</w:t>
            </w:r>
            <w:proofErr w:type="spellEnd"/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устройствами ПЗУ. Предусмотреть использование изолированного провода СИП при подключении разъединителя на концевой анкерной опоре к КТП для исключения </w:t>
            </w:r>
            <w:proofErr w:type="spellStart"/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нахлестов</w:t>
            </w:r>
            <w:proofErr w:type="spellEnd"/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также с целью защиты от птиц и аварийного короткого замыкания.</w:t>
            </w:r>
          </w:p>
          <w:p w14:paraId="054A6E94" w14:textId="77777777" w:rsidR="00980C49" w:rsidRPr="0009672B" w:rsidRDefault="00980C49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1380C82F" w14:textId="2C190691" w:rsidR="00980C49" w:rsidRPr="0009672B" w:rsidRDefault="00FD4AB8" w:rsidP="004B398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 сети от КТПН до станции управления, от станции управления до устья проложить по кабельным эстакадам. Предусмотреть контуры заземления электроустановок. Типы, модели, количество и производителей проектируемого электрооборудования согласовать с Заказчиком.</w:t>
            </w:r>
          </w:p>
          <w:p w14:paraId="2B1A7036" w14:textId="52678719" w:rsidR="004726DE" w:rsidRPr="0009672B" w:rsidRDefault="00083D23" w:rsidP="004726DE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перехода ВЛ-10 </w:t>
            </w:r>
            <w:proofErr w:type="spellStart"/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овраги, автодороги, линии связи, линии электропередач и прочие инженерные коммуникации согласовать с Заказчиком</w:t>
            </w:r>
            <w:r w:rsidR="00E14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собственниками коммуникаций и собственниками земельных участков.</w:t>
            </w:r>
          </w:p>
          <w:p w14:paraId="330C7681" w14:textId="73EC9532" w:rsidR="00EC2F9E" w:rsidRPr="0009672B" w:rsidRDefault="00EC2F9E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проектные решения по системам контроля, автоматизации и АСУТП процессов в соответствии ГОСТ </w:t>
            </w:r>
            <w:r w:rsidR="00083D23"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34.201-2020</w:t>
            </w:r>
            <w:r w:rsid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автоматизацию и техническими условиями Заказчика, в том числе и при условии отсутствия противоречий с требованиями норм:</w:t>
            </w:r>
          </w:p>
          <w:p w14:paraId="590A931B" w14:textId="77777777" w:rsidR="00E45BC5" w:rsidRPr="0009672B" w:rsidRDefault="00E45BC5" w:rsidP="00E45B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загазованности на площадках скважин производить с помощью переносного газоанализатора;</w:t>
            </w:r>
          </w:p>
          <w:p w14:paraId="05BA665A" w14:textId="6123E1C8" w:rsidR="00E45BC5" w:rsidRPr="0009672B" w:rsidRDefault="00E45BC5" w:rsidP="00E45B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047C8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уровня в емкостях подземных для сбора производственно-дождевых стоков производить </w:t>
            </w:r>
            <w:r w:rsidR="00CD48A6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сигнализатором</w:t>
            </w:r>
            <w:r w:rsidR="00C047C8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уровня с передачей максимального значения в телеметрию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AF5419E" w14:textId="47CF61CC" w:rsidR="00E45BC5" w:rsidRPr="0009672B" w:rsidRDefault="00E45BC5" w:rsidP="00E45BC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и измерение давления в выкидном трубопроводе от устья нефтяных скважин производить по месту на устье и на каждом крановом узле.</w:t>
            </w:r>
          </w:p>
          <w:p w14:paraId="5EBFC1EB" w14:textId="5E6E4BC5" w:rsidR="00A1040E" w:rsidRPr="0009672B" w:rsidRDefault="00A1040E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="00BF5BD7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разработке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проекта учесть, что согласно опыту эксплуатации, а также условиям эксплуатации вокруг дыхательных патрубков дренажных емкостей </w:t>
            </w:r>
            <w:r w:rsidR="009E623D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площадках скважин 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образуются взрывоопасные концентрации, так как в емкостях собирается вода, загрязненная нефтяной плёнкой; при работах КРС емкость не используется и её материальное исполнение не соответствует хранению нефти.</w:t>
            </w:r>
          </w:p>
          <w:p w14:paraId="5347CC90" w14:textId="4667D564" w:rsidR="00AA62EA" w:rsidRPr="00AA62EA" w:rsidRDefault="00376E47" w:rsidP="00AA62EA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1040E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азработать </w:t>
            </w:r>
            <w:r w:rsidR="00AA62EA" w:rsidRPr="00AA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рекультивации земель проектируемого объекта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почв, включающий перечень мероприятий согласно перечню рекомендуемых видов работ и их объём по биологической рекультивации </w:t>
            </w:r>
            <w:r w:rsidR="00F4309C" w:rsidRPr="00F43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актуальным на дату разработки проекта</w:t>
            </w:r>
            <w:r w:rsidR="00AA62EA" w:rsidRPr="00AA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согласованный с ФГБУ «Государственный центр агрохимической </w:t>
            </w:r>
            <w:r w:rsidR="00AA62EA" w:rsidRPr="00AA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службы «Оренбургский», ФГБУ Государственная станция агрохимической службы «Бузулукская» и Управлением Федеральной службы по ветеринарному и фитосанитарному надзору по Оренбургской области.</w:t>
            </w:r>
          </w:p>
          <w:p w14:paraId="047F92FF" w14:textId="77777777" w:rsidR="00AA62EA" w:rsidRPr="00AA62EA" w:rsidRDefault="00AA62EA" w:rsidP="00AA62E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 должна быть отражена ведомость правообладателей земельных участков трассы трубопроводов с указанием площадей, объёма мероприятий по восстановлению плодородного слоя почвы с указанием периода проведения мероприятий, стоимости.</w:t>
            </w:r>
          </w:p>
          <w:p w14:paraId="615A7C30" w14:textId="2D36FC95" w:rsidR="00692182" w:rsidRPr="0009672B" w:rsidRDefault="00AA62EA" w:rsidP="00AA62E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636E5F75" w14:textId="491733C3" w:rsidR="00F47DFF" w:rsidRPr="0009672B" w:rsidRDefault="00F47DFF" w:rsidP="00C01783">
            <w:pPr>
              <w:pStyle w:val="a8"/>
              <w:widowControl w:val="0"/>
              <w:numPr>
                <w:ilvl w:val="1"/>
                <w:numId w:val="1"/>
              </w:numPr>
              <w:tabs>
                <w:tab w:val="left" w:pos="712"/>
                <w:tab w:val="left" w:pos="853"/>
              </w:tabs>
              <w:autoSpaceDE w:val="0"/>
              <w:autoSpaceDN w:val="0"/>
              <w:adjustRightInd w:val="0"/>
              <w:spacing w:after="0" w:line="240" w:lineRule="auto"/>
              <w:ind w:left="0"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скважин</w:t>
            </w:r>
            <w:r w:rsidR="0009672B"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предусмотреть УДХС (СУДР) (установки дозирования химреагента скважинные).</w:t>
            </w:r>
          </w:p>
          <w:p w14:paraId="10EC0F3F" w14:textId="77777777" w:rsidR="00083D23" w:rsidRPr="00083D23" w:rsidRDefault="00083D23" w:rsidP="00083D2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Реагент - деэмульгатор ДИН-4, объем закачки – 2 л/</w:t>
            </w:r>
            <w:proofErr w:type="spellStart"/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максимальное давление закачки 25 МПа.</w:t>
            </w:r>
          </w:p>
          <w:p w14:paraId="2C7585E4" w14:textId="4B11AE24" w:rsidR="004834B8" w:rsidRPr="0009672B" w:rsidRDefault="00083D23" w:rsidP="00083D2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3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реагента на площадке не предусматривать.</w:t>
            </w:r>
          </w:p>
        </w:tc>
      </w:tr>
      <w:tr w:rsidR="00895BC3" w:rsidRPr="00E866E0" w14:paraId="09E00851" w14:textId="77777777" w:rsidTr="00982E32">
        <w:trPr>
          <w:trHeight w:val="1380"/>
        </w:trPr>
        <w:tc>
          <w:tcPr>
            <w:tcW w:w="726" w:type="dxa"/>
            <w:gridSpan w:val="2"/>
          </w:tcPr>
          <w:p w14:paraId="5C7FF056" w14:textId="3389CF58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49636784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333EB0F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CD73C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bookmarkEnd w:id="2"/>
      <w:tr w:rsidR="00895BC3" w:rsidRPr="00E866E0" w14:paraId="1034DE35" w14:textId="77777777" w:rsidTr="00982E32">
        <w:trPr>
          <w:trHeight w:val="1380"/>
        </w:trPr>
        <w:tc>
          <w:tcPr>
            <w:tcW w:w="726" w:type="dxa"/>
            <w:gridSpan w:val="2"/>
          </w:tcPr>
          <w:p w14:paraId="72ABCF88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44598E1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D06CEF9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93EFB20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895BC3" w:rsidRPr="00E866E0" w14:paraId="0E1C0503" w14:textId="77777777" w:rsidTr="00982E32">
        <w:trPr>
          <w:trHeight w:val="679"/>
        </w:trPr>
        <w:tc>
          <w:tcPr>
            <w:tcW w:w="726" w:type="dxa"/>
            <w:gridSpan w:val="2"/>
          </w:tcPr>
          <w:p w14:paraId="573D5A17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7B5FF17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C081449" w14:textId="73C1F05B" w:rsidR="00895BC3" w:rsidRPr="00E866E0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</w:t>
            </w:r>
            <w:r w:rsidR="004B3989"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FF02D1" w14:textId="6C2BA8A0" w:rsidR="00895BC3" w:rsidRPr="00E866E0" w:rsidRDefault="00895BC3" w:rsidP="00895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</w:t>
            </w:r>
            <w:r w:rsidR="006A0C56"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сменный режим.</w:t>
            </w:r>
          </w:p>
        </w:tc>
      </w:tr>
      <w:tr w:rsidR="00895BC3" w:rsidRPr="00E866E0" w14:paraId="250B9096" w14:textId="77777777" w:rsidTr="00982E32">
        <w:trPr>
          <w:trHeight w:val="679"/>
        </w:trPr>
        <w:tc>
          <w:tcPr>
            <w:tcW w:w="726" w:type="dxa"/>
            <w:gridSpan w:val="2"/>
          </w:tcPr>
          <w:p w14:paraId="63F90BF2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4C242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147CFB" w14:textId="7AC757DC" w:rsidR="00895BC3" w:rsidRPr="00E866E0" w:rsidRDefault="003111EF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 на стадии проектирования.</w:t>
            </w:r>
          </w:p>
        </w:tc>
      </w:tr>
      <w:tr w:rsidR="00895BC3" w:rsidRPr="00E866E0" w14:paraId="23E9F663" w14:textId="77777777" w:rsidTr="00982E32">
        <w:trPr>
          <w:trHeight w:val="679"/>
        </w:trPr>
        <w:tc>
          <w:tcPr>
            <w:tcW w:w="726" w:type="dxa"/>
            <w:gridSpan w:val="2"/>
          </w:tcPr>
          <w:p w14:paraId="47B69772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2DCB8CC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8AA2F6B" w14:textId="445A58FF" w:rsidR="00895BC3" w:rsidRPr="00E866E0" w:rsidRDefault="00FA7976" w:rsidP="00AE0A39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сбора нефти и газа, системы ППД будет выполняться в последующем по отдельному проекту.</w:t>
            </w:r>
          </w:p>
        </w:tc>
      </w:tr>
      <w:tr w:rsidR="00895BC3" w:rsidRPr="00E866E0" w14:paraId="4898A87C" w14:textId="77777777" w:rsidTr="00982E32">
        <w:trPr>
          <w:trHeight w:val="679"/>
        </w:trPr>
        <w:tc>
          <w:tcPr>
            <w:tcW w:w="726" w:type="dxa"/>
            <w:gridSpan w:val="2"/>
          </w:tcPr>
          <w:p w14:paraId="619DF7A0" w14:textId="77777777" w:rsidR="00895BC3" w:rsidRPr="00E866E0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04318FCB" w14:textId="77777777" w:rsidR="00895BC3" w:rsidRPr="00E866E0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6609F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7199B49A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максимально возможное использование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-комплектных устройств, и блок-боксов заводского изготовления в транспортных габаритах.</w:t>
            </w:r>
          </w:p>
          <w:p w14:paraId="30B270A8" w14:textId="77777777" w:rsidR="00895BC3" w:rsidRPr="00E866E0" w:rsidRDefault="00895BC3" w:rsidP="00895BC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3E63D0" w:rsidRPr="00E866E0" w14:paraId="123FAC49" w14:textId="77777777" w:rsidTr="00982E32">
        <w:trPr>
          <w:trHeight w:val="679"/>
        </w:trPr>
        <w:tc>
          <w:tcPr>
            <w:tcW w:w="726" w:type="dxa"/>
            <w:gridSpan w:val="2"/>
          </w:tcPr>
          <w:p w14:paraId="23847384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B5059F5" w14:textId="0EF068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и условия к разработке природоохранных мер и мероприятий и строительству на охраняемой природной территории и в местах архитектурных и 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7849BE4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755D41C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15B097B4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32B8A158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70127559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0F2CC30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3F3C957D" w14:textId="4341D7F4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3E63D0" w:rsidRPr="00E866E0" w14:paraId="0E8DEBDA" w14:textId="77777777" w:rsidTr="00982E32">
        <w:trPr>
          <w:trHeight w:val="679"/>
        </w:trPr>
        <w:tc>
          <w:tcPr>
            <w:tcW w:w="726" w:type="dxa"/>
            <w:gridSpan w:val="2"/>
          </w:tcPr>
          <w:p w14:paraId="2FC13820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292E1AB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1380A62" w14:textId="77777777" w:rsidR="00083D23" w:rsidRPr="00083D23" w:rsidRDefault="00083D23" w:rsidP="00083D2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2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трудовым кодексом РФ от 30.12.2001 № 197 ФЗ (с изменениями и дополнениями), национальных стандартов ССБТ, СНиП, СанПиН.</w:t>
            </w:r>
          </w:p>
          <w:p w14:paraId="1F1BF4E0" w14:textId="5DF2FD95" w:rsidR="003E63D0" w:rsidRPr="00E866E0" w:rsidRDefault="00083D23" w:rsidP="00083D23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083D2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3E63D0" w:rsidRPr="00E866E0" w14:paraId="1C43A54F" w14:textId="77777777" w:rsidTr="00982E32">
        <w:trPr>
          <w:trHeight w:val="679"/>
        </w:trPr>
        <w:tc>
          <w:tcPr>
            <w:tcW w:w="726" w:type="dxa"/>
            <w:gridSpan w:val="2"/>
          </w:tcPr>
          <w:p w14:paraId="759DBFB1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FCFDDAA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77A00C" w14:textId="3460F613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3E63D0" w:rsidRPr="00E866E0" w14:paraId="0B644F6C" w14:textId="77777777" w:rsidTr="00982E32">
        <w:trPr>
          <w:trHeight w:val="679"/>
        </w:trPr>
        <w:tc>
          <w:tcPr>
            <w:tcW w:w="726" w:type="dxa"/>
            <w:gridSpan w:val="2"/>
          </w:tcPr>
          <w:p w14:paraId="6A297CF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54AC3BEA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E836994" w14:textId="5B0E69F8" w:rsidR="003E63D0" w:rsidRPr="00E866E0" w:rsidRDefault="003E45D8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объектах. Необходимо разработать инженерно-технические мероприятия по обеспечению промышленной безопасности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</w:t>
            </w:r>
          </w:p>
          <w:p w14:paraId="42765058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4FF52A4B" w14:textId="06D241C1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 их с Заказчиком и разработать 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3E63D0" w:rsidRPr="00E866E0" w14:paraId="1BFAC779" w14:textId="77777777" w:rsidTr="00982E32">
        <w:trPr>
          <w:trHeight w:val="679"/>
        </w:trPr>
        <w:tc>
          <w:tcPr>
            <w:tcW w:w="726" w:type="dxa"/>
            <w:gridSpan w:val="2"/>
          </w:tcPr>
          <w:p w14:paraId="2247A35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1526141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4069BEE0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3B58F5" w14:textId="77777777" w:rsidR="00CD1814" w:rsidRPr="00CD1814" w:rsidRDefault="00CD1814" w:rsidP="00CD181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8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Сметную стоимость строительства необходимо определить: </w:t>
            </w:r>
          </w:p>
          <w:p w14:paraId="13D07E0E" w14:textId="77777777" w:rsidR="00CD1814" w:rsidRPr="00CD1814" w:rsidRDefault="00CD1814" w:rsidP="00CD181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814">
              <w:rPr>
                <w:rFonts w:ascii="Times New Roman" w:eastAsia="Times New Roman" w:hAnsi="Times New Roman" w:cs="Times New Roman"/>
                <w:sz w:val="24"/>
                <w:szCs w:val="24"/>
              </w:rPr>
              <w:t>- в соответствии с требованиями Приказа № 421/</w:t>
            </w:r>
            <w:proofErr w:type="spellStart"/>
            <w:r w:rsidRPr="00CD181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CD18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04.08.2020 «Методика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в актуальной редакции; </w:t>
            </w:r>
          </w:p>
          <w:p w14:paraId="4080AAC4" w14:textId="77777777" w:rsidR="00CD1814" w:rsidRPr="00CD1814" w:rsidRDefault="00CD1814" w:rsidP="00CD181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814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действующей сметно-нормативной базе (СНБ), включенной в федеральный реестр сметных нормативов. Метод ценообразования (базисный, базисно-индексный) уточнить письменным обращением к Заказчику;</w:t>
            </w:r>
          </w:p>
          <w:p w14:paraId="2323E637" w14:textId="77777777" w:rsidR="00CD1814" w:rsidRPr="00CD1814" w:rsidRDefault="00CD1814" w:rsidP="00CD181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8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двух уровнях цен (сводный сметный расчет): базовом и текущем на дату передачи проектной документации Заказчику;  </w:t>
            </w:r>
          </w:p>
          <w:p w14:paraId="33438A9F" w14:textId="77777777" w:rsidR="00CD1814" w:rsidRPr="00CD1814" w:rsidRDefault="00CD1814" w:rsidP="00CD181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814">
              <w:rPr>
                <w:rFonts w:ascii="Times New Roman" w:eastAsia="Times New Roman" w:hAnsi="Times New Roman" w:cs="Times New Roman"/>
                <w:sz w:val="24"/>
                <w:szCs w:val="24"/>
              </w:rPr>
              <w:t>- с использованием ПК «ГРАНД-Смета».</w:t>
            </w:r>
          </w:p>
          <w:p w14:paraId="421ADF71" w14:textId="4129C9E8" w:rsidR="003E63D0" w:rsidRPr="00E866E0" w:rsidRDefault="00CD1814" w:rsidP="00CD181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814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Локальные сметные расчеты должны быть составлены по видам работ и содержать полный комплекс работ и условий их выполнения, предусмотренных разделами проекта.</w:t>
            </w:r>
          </w:p>
        </w:tc>
      </w:tr>
      <w:tr w:rsidR="003E63D0" w:rsidRPr="00E866E0" w14:paraId="64F38322" w14:textId="77777777" w:rsidTr="00982E32">
        <w:trPr>
          <w:trHeight w:val="679"/>
        </w:trPr>
        <w:tc>
          <w:tcPr>
            <w:tcW w:w="726" w:type="dxa"/>
            <w:gridSpan w:val="2"/>
          </w:tcPr>
          <w:p w14:paraId="7EC32320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1F278F58" w14:textId="77777777" w:rsidR="003E63D0" w:rsidRPr="00E866E0" w:rsidRDefault="003E63D0" w:rsidP="003E63D0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15D860C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5BEC7251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18EA8637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782B97F6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3B71AA1C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), на магнитном носителе.</w:t>
            </w:r>
          </w:p>
          <w:p w14:paraId="1297C3D3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474EEA2" w14:textId="63402C59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,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; графические материалы и чертежи в формате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tiff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картографические материалы, земельный отвод в формате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MapInfo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*.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3E63D0" w:rsidRPr="00E866E0" w14:paraId="272159FF" w14:textId="77777777" w:rsidTr="00982E32">
        <w:trPr>
          <w:trHeight w:val="679"/>
        </w:trPr>
        <w:tc>
          <w:tcPr>
            <w:tcW w:w="726" w:type="dxa"/>
            <w:gridSpan w:val="2"/>
          </w:tcPr>
          <w:p w14:paraId="6CFA97B9" w14:textId="77777777" w:rsidR="003E63D0" w:rsidRPr="00E866E0" w:rsidRDefault="003E63D0" w:rsidP="003E63D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9B9562" w14:textId="77777777" w:rsidR="003E63D0" w:rsidRPr="00E866E0" w:rsidRDefault="003E63D0" w:rsidP="003E63D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7C24BD7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13E42F61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 учесть </w:t>
            </w:r>
            <w:proofErr w:type="spell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</w:t>
            </w:r>
            <w:proofErr w:type="spell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климатические условия региона.</w:t>
            </w:r>
          </w:p>
          <w:p w14:paraId="33FA5F86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272F75DE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62C9857C" w14:textId="77777777" w:rsidR="00875588" w:rsidRPr="0020551C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E866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 с учетом современного состояния почвенного покрова района строительства, в том числе физические, химические и биологические показатели состояния почв.</w:t>
            </w:r>
          </w:p>
          <w:p w14:paraId="6812DCF5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отбор проб до начала строительства и после в сравнении с фоновыми.</w:t>
            </w:r>
          </w:p>
          <w:p w14:paraId="36B386F6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 </w:t>
            </w:r>
          </w:p>
          <w:p w14:paraId="204D4AAF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Инженерное обеспечение проектируемых объектов предусмотреть по техническим условиям Заказчика.</w:t>
            </w:r>
          </w:p>
          <w:p w14:paraId="5036E1B5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647DB731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При проведении экспертизы Заявителем выступает Заказчик. Подрядчик проводит сопровождение проектной документации, включая инженерные изыскания, до получения положительного заключения экспертизы.</w:t>
            </w:r>
          </w:p>
          <w:p w14:paraId="45E9B5DB" w14:textId="77777777" w:rsidR="00875588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19CB4BA3" w14:textId="31F27158" w:rsidR="003E63D0" w:rsidRPr="00E866E0" w:rsidRDefault="00875588" w:rsidP="00875588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25.1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</w:t>
            </w:r>
            <w:proofErr w:type="gramStart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согласно Сводам</w:t>
            </w:r>
            <w:proofErr w:type="gramEnd"/>
            <w:r w:rsidRPr="00E86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E42E426" w14:textId="2F857F62" w:rsidR="005F4C59" w:rsidRDefault="005F4C59" w:rsidP="00FA5A2F">
      <w:pPr>
        <w:tabs>
          <w:tab w:val="left" w:pos="6590"/>
          <w:tab w:val="left" w:pos="6957"/>
          <w:tab w:val="left" w:pos="78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4C59" w:rsidSect="009B057E">
      <w:footerReference w:type="defaul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12FC0" w14:textId="77777777" w:rsidR="001F690A" w:rsidRDefault="001F690A">
      <w:pPr>
        <w:spacing w:after="0" w:line="240" w:lineRule="auto"/>
      </w:pPr>
      <w:r>
        <w:separator/>
      </w:r>
    </w:p>
  </w:endnote>
  <w:endnote w:type="continuationSeparator" w:id="0">
    <w:p w14:paraId="5F59C66D" w14:textId="77777777" w:rsidR="001F690A" w:rsidRDefault="001F6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E12B49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E12B49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BC6A0" w14:textId="77777777" w:rsidR="001F690A" w:rsidRDefault="001F690A">
      <w:pPr>
        <w:spacing w:after="0" w:line="240" w:lineRule="auto"/>
      </w:pPr>
      <w:r>
        <w:separator/>
      </w:r>
    </w:p>
  </w:footnote>
  <w:footnote w:type="continuationSeparator" w:id="0">
    <w:p w14:paraId="37FFFDE6" w14:textId="77777777" w:rsidR="001F690A" w:rsidRDefault="001F6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224E"/>
    <w:multiLevelType w:val="multilevel"/>
    <w:tmpl w:val="FF587D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209E2"/>
    <w:rsid w:val="00020C3F"/>
    <w:rsid w:val="00023B98"/>
    <w:rsid w:val="000254F2"/>
    <w:rsid w:val="00041DC4"/>
    <w:rsid w:val="0006488B"/>
    <w:rsid w:val="00071766"/>
    <w:rsid w:val="00076D4D"/>
    <w:rsid w:val="000813CF"/>
    <w:rsid w:val="00083D23"/>
    <w:rsid w:val="0009672B"/>
    <w:rsid w:val="000A2B02"/>
    <w:rsid w:val="000A2FD2"/>
    <w:rsid w:val="000B716C"/>
    <w:rsid w:val="000C03FA"/>
    <w:rsid w:val="000D099D"/>
    <w:rsid w:val="000E0BA1"/>
    <w:rsid w:val="000E491F"/>
    <w:rsid w:val="000E5B9F"/>
    <w:rsid w:val="000E5C0B"/>
    <w:rsid w:val="000F4DDF"/>
    <w:rsid w:val="00100AEB"/>
    <w:rsid w:val="00103A8D"/>
    <w:rsid w:val="00105706"/>
    <w:rsid w:val="001173EA"/>
    <w:rsid w:val="00124D01"/>
    <w:rsid w:val="00127FD1"/>
    <w:rsid w:val="00135011"/>
    <w:rsid w:val="00137E9C"/>
    <w:rsid w:val="00143CEF"/>
    <w:rsid w:val="00154D5D"/>
    <w:rsid w:val="00155103"/>
    <w:rsid w:val="00172EA7"/>
    <w:rsid w:val="00176208"/>
    <w:rsid w:val="00180B8C"/>
    <w:rsid w:val="00184B8A"/>
    <w:rsid w:val="00186F49"/>
    <w:rsid w:val="0019001F"/>
    <w:rsid w:val="00191A9B"/>
    <w:rsid w:val="00191DAC"/>
    <w:rsid w:val="001B1B77"/>
    <w:rsid w:val="001C6A1C"/>
    <w:rsid w:val="001F3A14"/>
    <w:rsid w:val="001F5889"/>
    <w:rsid w:val="001F62A7"/>
    <w:rsid w:val="001F690A"/>
    <w:rsid w:val="002021C9"/>
    <w:rsid w:val="0020388B"/>
    <w:rsid w:val="00203A5C"/>
    <w:rsid w:val="0020613B"/>
    <w:rsid w:val="00216813"/>
    <w:rsid w:val="0021694B"/>
    <w:rsid w:val="002218C0"/>
    <w:rsid w:val="00221E3B"/>
    <w:rsid w:val="0022410B"/>
    <w:rsid w:val="00225893"/>
    <w:rsid w:val="00227414"/>
    <w:rsid w:val="002518F1"/>
    <w:rsid w:val="00257C9F"/>
    <w:rsid w:val="002633D9"/>
    <w:rsid w:val="00265C72"/>
    <w:rsid w:val="00290BDB"/>
    <w:rsid w:val="00291CEC"/>
    <w:rsid w:val="00296822"/>
    <w:rsid w:val="002B1663"/>
    <w:rsid w:val="002B30DC"/>
    <w:rsid w:val="002C143D"/>
    <w:rsid w:val="002D012D"/>
    <w:rsid w:val="002E0482"/>
    <w:rsid w:val="002E3E4C"/>
    <w:rsid w:val="002E7120"/>
    <w:rsid w:val="003031D5"/>
    <w:rsid w:val="00305683"/>
    <w:rsid w:val="00306760"/>
    <w:rsid w:val="003111EF"/>
    <w:rsid w:val="00312816"/>
    <w:rsid w:val="00320C3B"/>
    <w:rsid w:val="003248A8"/>
    <w:rsid w:val="00325EFD"/>
    <w:rsid w:val="00343DDA"/>
    <w:rsid w:val="003445A0"/>
    <w:rsid w:val="00345A7A"/>
    <w:rsid w:val="003522EC"/>
    <w:rsid w:val="00376E47"/>
    <w:rsid w:val="00385EDB"/>
    <w:rsid w:val="00387A9D"/>
    <w:rsid w:val="00391FDE"/>
    <w:rsid w:val="003A0958"/>
    <w:rsid w:val="003A2728"/>
    <w:rsid w:val="003C0199"/>
    <w:rsid w:val="003C733C"/>
    <w:rsid w:val="003D43A3"/>
    <w:rsid w:val="003E01A1"/>
    <w:rsid w:val="003E1517"/>
    <w:rsid w:val="003E262E"/>
    <w:rsid w:val="003E45D8"/>
    <w:rsid w:val="003E47A7"/>
    <w:rsid w:val="003E63D0"/>
    <w:rsid w:val="00425546"/>
    <w:rsid w:val="00430A1C"/>
    <w:rsid w:val="00445D13"/>
    <w:rsid w:val="0045109D"/>
    <w:rsid w:val="004617AC"/>
    <w:rsid w:val="004642F5"/>
    <w:rsid w:val="00471227"/>
    <w:rsid w:val="004726DE"/>
    <w:rsid w:val="004834B8"/>
    <w:rsid w:val="004950EA"/>
    <w:rsid w:val="004A50B4"/>
    <w:rsid w:val="004B124F"/>
    <w:rsid w:val="004B1463"/>
    <w:rsid w:val="004B2573"/>
    <w:rsid w:val="004B3989"/>
    <w:rsid w:val="004C0183"/>
    <w:rsid w:val="004C3F90"/>
    <w:rsid w:val="004C5B7E"/>
    <w:rsid w:val="004D0353"/>
    <w:rsid w:val="004D514A"/>
    <w:rsid w:val="004D54DE"/>
    <w:rsid w:val="004E71C1"/>
    <w:rsid w:val="004E79A0"/>
    <w:rsid w:val="004E7B79"/>
    <w:rsid w:val="004F4F16"/>
    <w:rsid w:val="00511747"/>
    <w:rsid w:val="00523F0A"/>
    <w:rsid w:val="00530BD7"/>
    <w:rsid w:val="005326EE"/>
    <w:rsid w:val="0053308D"/>
    <w:rsid w:val="005355AF"/>
    <w:rsid w:val="00540B86"/>
    <w:rsid w:val="00545ABD"/>
    <w:rsid w:val="0056193B"/>
    <w:rsid w:val="0056498F"/>
    <w:rsid w:val="005A586D"/>
    <w:rsid w:val="005A6064"/>
    <w:rsid w:val="005C77D0"/>
    <w:rsid w:val="005D18A6"/>
    <w:rsid w:val="005F4C59"/>
    <w:rsid w:val="006020C3"/>
    <w:rsid w:val="006032F1"/>
    <w:rsid w:val="00603C72"/>
    <w:rsid w:val="00612342"/>
    <w:rsid w:val="006375EA"/>
    <w:rsid w:val="006436A6"/>
    <w:rsid w:val="00645C4B"/>
    <w:rsid w:val="00652878"/>
    <w:rsid w:val="006560C1"/>
    <w:rsid w:val="00662CA9"/>
    <w:rsid w:val="00685CB5"/>
    <w:rsid w:val="0069172F"/>
    <w:rsid w:val="00692182"/>
    <w:rsid w:val="006A0C56"/>
    <w:rsid w:val="006A46D0"/>
    <w:rsid w:val="006A75B6"/>
    <w:rsid w:val="006B2F20"/>
    <w:rsid w:val="006B3C36"/>
    <w:rsid w:val="006C4603"/>
    <w:rsid w:val="006D04DE"/>
    <w:rsid w:val="006D7E68"/>
    <w:rsid w:val="006E6F29"/>
    <w:rsid w:val="006F47FC"/>
    <w:rsid w:val="00700813"/>
    <w:rsid w:val="00710980"/>
    <w:rsid w:val="00715FE7"/>
    <w:rsid w:val="00734D4C"/>
    <w:rsid w:val="00736109"/>
    <w:rsid w:val="00740B04"/>
    <w:rsid w:val="007417FE"/>
    <w:rsid w:val="00744F0F"/>
    <w:rsid w:val="00745B78"/>
    <w:rsid w:val="00756682"/>
    <w:rsid w:val="00757795"/>
    <w:rsid w:val="00757C8B"/>
    <w:rsid w:val="007659FE"/>
    <w:rsid w:val="00770B7F"/>
    <w:rsid w:val="00794832"/>
    <w:rsid w:val="00796C10"/>
    <w:rsid w:val="007A11D6"/>
    <w:rsid w:val="007B4CC9"/>
    <w:rsid w:val="007D4462"/>
    <w:rsid w:val="007D77C1"/>
    <w:rsid w:val="0080267C"/>
    <w:rsid w:val="00802818"/>
    <w:rsid w:val="00815EE1"/>
    <w:rsid w:val="00827798"/>
    <w:rsid w:val="00832CE3"/>
    <w:rsid w:val="00854486"/>
    <w:rsid w:val="0086060D"/>
    <w:rsid w:val="00863694"/>
    <w:rsid w:val="008670FD"/>
    <w:rsid w:val="00870B48"/>
    <w:rsid w:val="0087399F"/>
    <w:rsid w:val="00875588"/>
    <w:rsid w:val="0088567D"/>
    <w:rsid w:val="00887531"/>
    <w:rsid w:val="00891B12"/>
    <w:rsid w:val="0089343F"/>
    <w:rsid w:val="00895BC3"/>
    <w:rsid w:val="008A1B3D"/>
    <w:rsid w:val="008A3464"/>
    <w:rsid w:val="008B4389"/>
    <w:rsid w:val="008C5F21"/>
    <w:rsid w:val="008D37DE"/>
    <w:rsid w:val="008E5C68"/>
    <w:rsid w:val="008F3D28"/>
    <w:rsid w:val="008F595C"/>
    <w:rsid w:val="00905113"/>
    <w:rsid w:val="0095151A"/>
    <w:rsid w:val="009578C3"/>
    <w:rsid w:val="00962694"/>
    <w:rsid w:val="00974B1B"/>
    <w:rsid w:val="00975E62"/>
    <w:rsid w:val="00977152"/>
    <w:rsid w:val="00977A8D"/>
    <w:rsid w:val="00980C49"/>
    <w:rsid w:val="00981F9F"/>
    <w:rsid w:val="00982E32"/>
    <w:rsid w:val="00993205"/>
    <w:rsid w:val="009937A9"/>
    <w:rsid w:val="009A4219"/>
    <w:rsid w:val="009B2675"/>
    <w:rsid w:val="009D28AD"/>
    <w:rsid w:val="009E623D"/>
    <w:rsid w:val="009E62A1"/>
    <w:rsid w:val="00A04DC6"/>
    <w:rsid w:val="00A1040E"/>
    <w:rsid w:val="00A16A8C"/>
    <w:rsid w:val="00A21D8C"/>
    <w:rsid w:val="00A230AC"/>
    <w:rsid w:val="00A24515"/>
    <w:rsid w:val="00A27456"/>
    <w:rsid w:val="00A32039"/>
    <w:rsid w:val="00A46FD6"/>
    <w:rsid w:val="00A71FFE"/>
    <w:rsid w:val="00A7233F"/>
    <w:rsid w:val="00A72F83"/>
    <w:rsid w:val="00A828F0"/>
    <w:rsid w:val="00A83F7F"/>
    <w:rsid w:val="00AA007C"/>
    <w:rsid w:val="00AA0290"/>
    <w:rsid w:val="00AA62EA"/>
    <w:rsid w:val="00AA7D00"/>
    <w:rsid w:val="00AB62EC"/>
    <w:rsid w:val="00AC42E8"/>
    <w:rsid w:val="00AC45DF"/>
    <w:rsid w:val="00AC7A9D"/>
    <w:rsid w:val="00AE0A39"/>
    <w:rsid w:val="00AE151D"/>
    <w:rsid w:val="00AE74AF"/>
    <w:rsid w:val="00AF26EA"/>
    <w:rsid w:val="00AF4106"/>
    <w:rsid w:val="00AF48F9"/>
    <w:rsid w:val="00AF75FB"/>
    <w:rsid w:val="00B12CBF"/>
    <w:rsid w:val="00B1488F"/>
    <w:rsid w:val="00B17F96"/>
    <w:rsid w:val="00B2346C"/>
    <w:rsid w:val="00B25147"/>
    <w:rsid w:val="00B2590E"/>
    <w:rsid w:val="00B275FB"/>
    <w:rsid w:val="00B457A2"/>
    <w:rsid w:val="00B5050E"/>
    <w:rsid w:val="00B645A6"/>
    <w:rsid w:val="00B75AE2"/>
    <w:rsid w:val="00B81032"/>
    <w:rsid w:val="00B858B6"/>
    <w:rsid w:val="00BA0597"/>
    <w:rsid w:val="00BA4DE0"/>
    <w:rsid w:val="00BA597C"/>
    <w:rsid w:val="00BC0E5A"/>
    <w:rsid w:val="00BC250B"/>
    <w:rsid w:val="00BC6D70"/>
    <w:rsid w:val="00BD0FA6"/>
    <w:rsid w:val="00BE2460"/>
    <w:rsid w:val="00BF5BD7"/>
    <w:rsid w:val="00C01783"/>
    <w:rsid w:val="00C0246C"/>
    <w:rsid w:val="00C034BA"/>
    <w:rsid w:val="00C047C8"/>
    <w:rsid w:val="00C05C35"/>
    <w:rsid w:val="00C42179"/>
    <w:rsid w:val="00C46DEB"/>
    <w:rsid w:val="00C4705C"/>
    <w:rsid w:val="00C471E3"/>
    <w:rsid w:val="00C777F3"/>
    <w:rsid w:val="00C85B2B"/>
    <w:rsid w:val="00C928EF"/>
    <w:rsid w:val="00CA3651"/>
    <w:rsid w:val="00CA3AE9"/>
    <w:rsid w:val="00CA4591"/>
    <w:rsid w:val="00CB7422"/>
    <w:rsid w:val="00CB7A44"/>
    <w:rsid w:val="00CD1814"/>
    <w:rsid w:val="00CD48A6"/>
    <w:rsid w:val="00CE414A"/>
    <w:rsid w:val="00CF0388"/>
    <w:rsid w:val="00D00075"/>
    <w:rsid w:val="00D0373B"/>
    <w:rsid w:val="00D04657"/>
    <w:rsid w:val="00D11650"/>
    <w:rsid w:val="00D116AD"/>
    <w:rsid w:val="00D21DEB"/>
    <w:rsid w:val="00D26AD6"/>
    <w:rsid w:val="00D30FFF"/>
    <w:rsid w:val="00D55624"/>
    <w:rsid w:val="00D66FAC"/>
    <w:rsid w:val="00D71B5D"/>
    <w:rsid w:val="00D8337D"/>
    <w:rsid w:val="00D865E5"/>
    <w:rsid w:val="00D91E46"/>
    <w:rsid w:val="00D92314"/>
    <w:rsid w:val="00D96F04"/>
    <w:rsid w:val="00DB05A4"/>
    <w:rsid w:val="00DB071C"/>
    <w:rsid w:val="00DB2084"/>
    <w:rsid w:val="00DC22DA"/>
    <w:rsid w:val="00DC669A"/>
    <w:rsid w:val="00DD70D5"/>
    <w:rsid w:val="00DF5B01"/>
    <w:rsid w:val="00E1462F"/>
    <w:rsid w:val="00E14898"/>
    <w:rsid w:val="00E15FB7"/>
    <w:rsid w:val="00E22E67"/>
    <w:rsid w:val="00E23A78"/>
    <w:rsid w:val="00E243D0"/>
    <w:rsid w:val="00E45BC5"/>
    <w:rsid w:val="00E4636D"/>
    <w:rsid w:val="00E50E50"/>
    <w:rsid w:val="00E74BA1"/>
    <w:rsid w:val="00E7506E"/>
    <w:rsid w:val="00E851D0"/>
    <w:rsid w:val="00E85407"/>
    <w:rsid w:val="00E85D4A"/>
    <w:rsid w:val="00E866E0"/>
    <w:rsid w:val="00E87896"/>
    <w:rsid w:val="00EA2E2D"/>
    <w:rsid w:val="00EB7AF6"/>
    <w:rsid w:val="00EC0AB4"/>
    <w:rsid w:val="00EC2F9E"/>
    <w:rsid w:val="00EC60ED"/>
    <w:rsid w:val="00ED2715"/>
    <w:rsid w:val="00ED3062"/>
    <w:rsid w:val="00EE3227"/>
    <w:rsid w:val="00EE4F54"/>
    <w:rsid w:val="00EF44C7"/>
    <w:rsid w:val="00F02A50"/>
    <w:rsid w:val="00F03738"/>
    <w:rsid w:val="00F07608"/>
    <w:rsid w:val="00F13113"/>
    <w:rsid w:val="00F13223"/>
    <w:rsid w:val="00F248F1"/>
    <w:rsid w:val="00F2498B"/>
    <w:rsid w:val="00F24A93"/>
    <w:rsid w:val="00F26910"/>
    <w:rsid w:val="00F3043D"/>
    <w:rsid w:val="00F34AF8"/>
    <w:rsid w:val="00F4309C"/>
    <w:rsid w:val="00F47DFF"/>
    <w:rsid w:val="00F500E0"/>
    <w:rsid w:val="00F55784"/>
    <w:rsid w:val="00F560D8"/>
    <w:rsid w:val="00F71907"/>
    <w:rsid w:val="00F817E6"/>
    <w:rsid w:val="00F86F6E"/>
    <w:rsid w:val="00FA5A2F"/>
    <w:rsid w:val="00FA5F3E"/>
    <w:rsid w:val="00FA7976"/>
    <w:rsid w:val="00FB51EC"/>
    <w:rsid w:val="00FB61BF"/>
    <w:rsid w:val="00FC5FED"/>
    <w:rsid w:val="00FC6A1C"/>
    <w:rsid w:val="00FC7E10"/>
    <w:rsid w:val="00FD4AB8"/>
    <w:rsid w:val="00FD531F"/>
    <w:rsid w:val="00FD5F67"/>
    <w:rsid w:val="00FD6EB6"/>
    <w:rsid w:val="00FE09E3"/>
    <w:rsid w:val="00FE1405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0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7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7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Якунин Артем Львович</dc:creator>
  <cp:lastModifiedBy>Якунин Артем Львович</cp:lastModifiedBy>
  <cp:revision>59</cp:revision>
  <cp:lastPrinted>2023-11-01T04:23:00Z</cp:lastPrinted>
  <dcterms:created xsi:type="dcterms:W3CDTF">2023-11-07T09:24:00Z</dcterms:created>
  <dcterms:modified xsi:type="dcterms:W3CDTF">2024-12-27T12:46:00Z</dcterms:modified>
</cp:coreProperties>
</file>